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D1F92" w14:textId="2673F70C" w:rsidR="007C0931" w:rsidRDefault="007C0931" w:rsidP="007C0931">
      <w:pPr>
        <w:rPr>
          <w:rFonts w:eastAsia="Arial"/>
          <w:b/>
          <w:bCs/>
          <w:caps/>
          <w:sz w:val="28"/>
        </w:rPr>
      </w:pPr>
      <w:r>
        <w:rPr>
          <w:rFonts w:eastAsia="Arial"/>
          <w:b/>
          <w:bCs/>
          <w:caps/>
          <w:sz w:val="28"/>
        </w:rPr>
        <w:t>CADRE DE REPONSES</w:t>
      </w:r>
    </w:p>
    <w:p w14:paraId="6A94362C" w14:textId="434DEAC1" w:rsidR="00E40F03" w:rsidRPr="00E40F03" w:rsidRDefault="00E40F03" w:rsidP="007C0931">
      <w:pPr>
        <w:rPr>
          <w:rFonts w:eastAsia="Calibri"/>
          <w:b/>
          <w:bCs/>
          <w:caps/>
          <w:color w:val="000000" w:themeColor="text1"/>
        </w:rPr>
      </w:pPr>
      <w:r w:rsidRPr="00E40F03">
        <w:rPr>
          <w:rFonts w:eastAsia="Arial"/>
          <w:b/>
          <w:bCs/>
          <w:caps/>
        </w:rPr>
        <w:t>Accord-CADRE</w:t>
      </w:r>
      <w:r>
        <w:rPr>
          <w:rFonts w:eastAsia="Arial"/>
          <w:b/>
          <w:bCs/>
          <w:caps/>
        </w:rPr>
        <w:t xml:space="preserve"> N°</w:t>
      </w:r>
    </w:p>
    <w:p w14:paraId="68F56613" w14:textId="54F6845D" w:rsidR="007C0931" w:rsidRPr="007243B0" w:rsidRDefault="007C0931" w:rsidP="007243B0">
      <w:pPr>
        <w:rPr>
          <w:rFonts w:eastAsia="Arial"/>
          <w:b/>
          <w:bCs/>
          <w:caps/>
          <w:sz w:val="28"/>
        </w:rPr>
      </w:pPr>
      <w:r w:rsidRPr="007243B0">
        <w:rPr>
          <w:rFonts w:eastAsia="Arial"/>
          <w:b/>
          <w:bCs/>
          <w:caps/>
          <w:sz w:val="28"/>
        </w:rPr>
        <w:t xml:space="preserve">Fournitures </w:t>
      </w:r>
      <w:r w:rsidR="009D2264">
        <w:rPr>
          <w:rFonts w:eastAsia="Arial"/>
          <w:b/>
          <w:bCs/>
          <w:caps/>
          <w:sz w:val="28"/>
        </w:rPr>
        <w:t>DE MOBILIER</w:t>
      </w:r>
    </w:p>
    <w:p w14:paraId="78D93704" w14:textId="77777777" w:rsidR="007243B0" w:rsidRDefault="007243B0" w:rsidP="00160539">
      <w:pPr>
        <w:rPr>
          <w:b/>
          <w:bCs/>
        </w:rPr>
      </w:pPr>
    </w:p>
    <w:p w14:paraId="4C87399B" w14:textId="77777777" w:rsidR="008826B6" w:rsidRDefault="008826B6" w:rsidP="00437803">
      <w:r w:rsidRPr="00437803">
        <w:rPr>
          <w:color w:val="EE0000"/>
        </w:rPr>
        <w:t>Ce cadre de réponse</w:t>
      </w:r>
      <w:r w:rsidR="00645A0E" w:rsidRPr="00437803">
        <w:rPr>
          <w:color w:val="EE0000"/>
        </w:rPr>
        <w:t>s</w:t>
      </w:r>
      <w:r w:rsidRPr="00437803">
        <w:rPr>
          <w:color w:val="EE0000"/>
        </w:rPr>
        <w:t xml:space="preserve"> doit obligatoirement être complété et constitue un document contractuel.</w:t>
      </w:r>
    </w:p>
    <w:p w14:paraId="7AB9BD61" w14:textId="77777777" w:rsidR="008826B6" w:rsidRDefault="008826B6" w:rsidP="008826B6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8826B6" w14:paraId="6D7B8960" w14:textId="77777777" w:rsidTr="00437803">
        <w:tc>
          <w:tcPr>
            <w:tcW w:w="2547" w:type="dxa"/>
          </w:tcPr>
          <w:p w14:paraId="42A33CC8" w14:textId="5F04DCDE" w:rsidR="008826B6" w:rsidRDefault="008826B6" w:rsidP="00787B2B">
            <w:r>
              <w:t>Nom d</w:t>
            </w:r>
            <w:r w:rsidR="00E40F03">
              <w:t>u candidat</w:t>
            </w:r>
          </w:p>
        </w:tc>
        <w:tc>
          <w:tcPr>
            <w:tcW w:w="6515" w:type="dxa"/>
            <w:shd w:val="clear" w:color="auto" w:fill="D9D9D9" w:themeFill="background1" w:themeFillShade="D9"/>
          </w:tcPr>
          <w:p w14:paraId="0B5F98F4" w14:textId="06D7BF27" w:rsidR="008826B6" w:rsidRDefault="008826B6" w:rsidP="00787B2B"/>
        </w:tc>
      </w:tr>
    </w:tbl>
    <w:p w14:paraId="375225AE" w14:textId="3AE9B143" w:rsidR="008826B6" w:rsidRDefault="008826B6" w:rsidP="008826B6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05466C">
        <w:rPr>
          <w:rFonts w:cstheme="minorHAnsi"/>
          <w:i/>
          <w:iCs/>
          <w:sz w:val="20"/>
          <w:szCs w:val="20"/>
        </w:rPr>
        <w:t>Le candidat est tenu de fournir une réponse conforme aux exigences définies dans l’ensemble des documents du marché et est donc invité à en prendre connaissance.</w:t>
      </w:r>
    </w:p>
    <w:p w14:paraId="0A89F3F6" w14:textId="77777777" w:rsidR="009D2264" w:rsidRPr="009D2264" w:rsidRDefault="009D2264" w:rsidP="009D2264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9D2264">
        <w:rPr>
          <w:rFonts w:cstheme="minorHAnsi"/>
          <w:i/>
          <w:iCs/>
          <w:sz w:val="20"/>
          <w:szCs w:val="20"/>
        </w:rPr>
        <w:t>Le candidat veillera à apporter des réponses claires, synthétiques et directement exploitables par l’acheteur.</w:t>
      </w:r>
    </w:p>
    <w:p w14:paraId="324237D9" w14:textId="6960D811" w:rsidR="009D2264" w:rsidRPr="0005466C" w:rsidRDefault="009D2264" w:rsidP="009D2264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9D2264">
        <w:rPr>
          <w:rFonts w:cstheme="minorHAnsi"/>
          <w:i/>
          <w:iCs/>
          <w:sz w:val="20"/>
          <w:szCs w:val="20"/>
        </w:rPr>
        <w:t>Les réponses devront être précises, chiffrées lorsque possible, et directement liées aux prestations proposées dans le cadre du marché.</w:t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836"/>
        <w:gridCol w:w="4111"/>
        <w:gridCol w:w="3969"/>
      </w:tblGrid>
      <w:tr w:rsidR="008826B6" w:rsidRPr="00C30B58" w14:paraId="6F0E6BF2" w14:textId="77777777" w:rsidTr="00437803">
        <w:tc>
          <w:tcPr>
            <w:tcW w:w="10916" w:type="dxa"/>
            <w:gridSpan w:val="3"/>
            <w:shd w:val="clear" w:color="auto" w:fill="F2F2F2" w:themeFill="background1" w:themeFillShade="F2"/>
            <w:vAlign w:val="center"/>
          </w:tcPr>
          <w:p w14:paraId="657C5D26" w14:textId="77777777" w:rsidR="008826B6" w:rsidRPr="00E26F4E" w:rsidRDefault="008826B6" w:rsidP="00787B2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3780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INFORMATIONS GÉNÉRALES (Non noté)</w:t>
            </w:r>
          </w:p>
        </w:tc>
      </w:tr>
      <w:tr w:rsidR="008826B6" w:rsidRPr="00C30B58" w14:paraId="4095881D" w14:textId="77777777" w:rsidTr="00D244DD">
        <w:trPr>
          <w:trHeight w:val="1198"/>
        </w:trPr>
        <w:tc>
          <w:tcPr>
            <w:tcW w:w="2836" w:type="dxa"/>
            <w:vMerge w:val="restart"/>
          </w:tcPr>
          <w:p w14:paraId="17500765" w14:textId="77777777" w:rsidR="008826B6" w:rsidRDefault="008826B6" w:rsidP="001E5C7B">
            <w:pPr>
              <w:numPr>
                <w:ilvl w:val="0"/>
                <w:numId w:val="1"/>
              </w:numPr>
              <w:ind w:left="31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Interlocuteur dédié au marché : </w:t>
            </w:r>
          </w:p>
          <w:p w14:paraId="7438777E" w14:textId="5163ACE8" w:rsidR="008826B6" w:rsidRDefault="008826B6" w:rsidP="001E5C7B">
            <w:pPr>
              <w:jc w:val="left"/>
              <w:rPr>
                <w:rFonts w:cstheme="minorHAnsi"/>
                <w:sz w:val="20"/>
                <w:szCs w:val="20"/>
              </w:rPr>
            </w:pPr>
            <w:r w:rsidRPr="00C30B5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Non noté</w:t>
            </w:r>
          </w:p>
        </w:tc>
        <w:tc>
          <w:tcPr>
            <w:tcW w:w="4111" w:type="dxa"/>
          </w:tcPr>
          <w:p w14:paraId="354D19C1" w14:textId="25AD8598" w:rsidR="008826B6" w:rsidRPr="00D21021" w:rsidRDefault="00E40F03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>
              <w:rPr>
                <w:rFonts w:eastAsia="MS Gothic" w:cstheme="minorHAnsi"/>
                <w:sz w:val="20"/>
                <w:szCs w:val="20"/>
                <w:u w:val="single"/>
              </w:rPr>
              <w:t>Interlocuteur c</w:t>
            </w:r>
            <w:r w:rsidR="008826B6"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ommercial : </w:t>
            </w:r>
          </w:p>
          <w:p w14:paraId="69E1DA0D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>Nom :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87715DE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2B8EA3C4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A2D5FEF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14:paraId="59C62379" w14:textId="77777777" w:rsidR="008826B6" w:rsidRPr="00D21021" w:rsidRDefault="008826B6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>Pour la gestion de</w:t>
            </w:r>
            <w:r>
              <w:rPr>
                <w:rFonts w:eastAsia="MS Gothic" w:cstheme="minorHAnsi"/>
                <w:sz w:val="20"/>
                <w:szCs w:val="20"/>
                <w:u w:val="single"/>
              </w:rPr>
              <w:t xml:space="preserve"> la facturation, </w:t>
            </w: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si différent : </w:t>
            </w:r>
          </w:p>
          <w:p w14:paraId="214BB605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092A838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454C5458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C4C924E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  <w:tr w:rsidR="008826B6" w:rsidRPr="00C30B58" w14:paraId="397C263A" w14:textId="77777777" w:rsidTr="00D244DD">
        <w:trPr>
          <w:trHeight w:val="1197"/>
        </w:trPr>
        <w:tc>
          <w:tcPr>
            <w:tcW w:w="2836" w:type="dxa"/>
            <w:vMerge/>
          </w:tcPr>
          <w:p w14:paraId="439388D7" w14:textId="77777777" w:rsidR="008826B6" w:rsidRDefault="008826B6" w:rsidP="00787B2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DF584D0" w14:textId="77777777" w:rsidR="008826B6" w:rsidRPr="00D21021" w:rsidRDefault="008826B6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Pour la gestion des commandes si différent : </w:t>
            </w:r>
          </w:p>
          <w:p w14:paraId="1EF4D7D6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3208F007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BED1ABB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22737C5" w14:textId="77777777" w:rsidR="008826B6" w:rsidRPr="00394362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14:paraId="6593777A" w14:textId="77777777" w:rsidR="001E5C7B" w:rsidRPr="00D21021" w:rsidRDefault="001E5C7B" w:rsidP="001E5C7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Pour la gestion des réclamations si différent : </w:t>
            </w:r>
          </w:p>
          <w:p w14:paraId="655B6759" w14:textId="77777777" w:rsidR="001E5C7B" w:rsidRDefault="001E5C7B" w:rsidP="001E5C7B">
            <w:pPr>
              <w:tabs>
                <w:tab w:val="left" w:leader="dot" w:pos="3402"/>
              </w:tabs>
              <w:spacing w:after="0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E98ADF9" w14:textId="77777777" w:rsidR="001E5C7B" w:rsidRDefault="001E5C7B" w:rsidP="001E5C7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42573832" w14:textId="77777777" w:rsidR="001E5C7B" w:rsidRDefault="001E5C7B" w:rsidP="001E5C7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2713B10E" w14:textId="77777777" w:rsidR="008826B6" w:rsidRPr="00D21021" w:rsidRDefault="001E5C7B" w:rsidP="001E5C7B">
            <w:pPr>
              <w:tabs>
                <w:tab w:val="left" w:leader="dot" w:pos="3402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  <w:tr w:rsidR="008826B6" w:rsidRPr="00C30B58" w14:paraId="27C18B6B" w14:textId="77777777" w:rsidTr="001E5C7B">
        <w:tc>
          <w:tcPr>
            <w:tcW w:w="2836" w:type="dxa"/>
          </w:tcPr>
          <w:p w14:paraId="5C815534" w14:textId="39A2D2A2" w:rsidR="008826B6" w:rsidRDefault="008826B6" w:rsidP="001E5C7B">
            <w:pPr>
              <w:numPr>
                <w:ilvl w:val="0"/>
                <w:numId w:val="1"/>
              </w:numPr>
              <w:ind w:left="31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Veuillez indiquer les fermetures annuelles</w:t>
            </w:r>
            <w:r w:rsidR="00E40F03">
              <w:rPr>
                <w:rFonts w:cstheme="minorHAnsi"/>
                <w:sz w:val="20"/>
                <w:szCs w:val="20"/>
              </w:rPr>
              <w:t xml:space="preserve"> ou l’absence de fermeture le cas échéant</w:t>
            </w:r>
            <w:r>
              <w:rPr>
                <w:rFonts w:cstheme="minorHAnsi"/>
                <w:sz w:val="20"/>
                <w:szCs w:val="20"/>
              </w:rPr>
              <w:t xml:space="preserve"> : </w:t>
            </w:r>
          </w:p>
          <w:p w14:paraId="68AE832E" w14:textId="77777777" w:rsidR="008826B6" w:rsidRPr="00C30B58" w:rsidRDefault="008826B6" w:rsidP="001E5C7B">
            <w:pPr>
              <w:jc w:val="left"/>
              <w:rPr>
                <w:rFonts w:cstheme="minorHAnsi"/>
                <w:sz w:val="20"/>
                <w:szCs w:val="20"/>
              </w:rPr>
            </w:pPr>
            <w:r w:rsidRPr="00C30B5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Non noté</w:t>
            </w:r>
          </w:p>
        </w:tc>
        <w:tc>
          <w:tcPr>
            <w:tcW w:w="8080" w:type="dxa"/>
            <w:gridSpan w:val="2"/>
          </w:tcPr>
          <w:p w14:paraId="09EB6D02" w14:textId="77777777" w:rsidR="008826B6" w:rsidRPr="00C30B58" w:rsidRDefault="008826B6" w:rsidP="001E5C7B">
            <w:pPr>
              <w:tabs>
                <w:tab w:val="left" w:leader="dot" w:pos="5985"/>
              </w:tabs>
              <w:jc w:val="left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Préciser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</w:tbl>
    <w:p w14:paraId="0A211ED3" w14:textId="77777777" w:rsidR="008826B6" w:rsidRDefault="008826B6" w:rsidP="00160539">
      <w:pPr>
        <w:tabs>
          <w:tab w:val="left" w:leader="dot" w:pos="5377"/>
        </w:tabs>
        <w:jc w:val="both"/>
      </w:pPr>
    </w:p>
    <w:p w14:paraId="4531CF5C" w14:textId="3705C087" w:rsidR="6450BBB4" w:rsidRDefault="6450BBB4" w:rsidP="6450BBB4">
      <w:pPr>
        <w:tabs>
          <w:tab w:val="left" w:leader="dot" w:pos="5377"/>
        </w:tabs>
        <w:jc w:val="both"/>
      </w:pPr>
    </w:p>
    <w:p w14:paraId="397FD50D" w14:textId="77777777" w:rsidR="00D06274" w:rsidRDefault="00D06274" w:rsidP="6450BBB4">
      <w:pPr>
        <w:tabs>
          <w:tab w:val="left" w:leader="dot" w:pos="5377"/>
        </w:tabs>
        <w:jc w:val="both"/>
      </w:pPr>
    </w:p>
    <w:p w14:paraId="0F7B80BE" w14:textId="77777777" w:rsidR="00D06274" w:rsidRDefault="00D06274" w:rsidP="6450BBB4">
      <w:pPr>
        <w:tabs>
          <w:tab w:val="left" w:leader="dot" w:pos="5377"/>
        </w:tabs>
        <w:jc w:val="both"/>
      </w:pPr>
    </w:p>
    <w:p w14:paraId="6B3CBA5C" w14:textId="77777777" w:rsidR="00D06274" w:rsidRDefault="00D06274" w:rsidP="6450BBB4">
      <w:pPr>
        <w:tabs>
          <w:tab w:val="left" w:leader="dot" w:pos="5377"/>
        </w:tabs>
        <w:jc w:val="both"/>
      </w:pPr>
    </w:p>
    <w:p w14:paraId="38BEFD04" w14:textId="77777777" w:rsidR="00D06274" w:rsidRDefault="00D06274" w:rsidP="6450BBB4">
      <w:pPr>
        <w:tabs>
          <w:tab w:val="left" w:leader="dot" w:pos="5377"/>
        </w:tabs>
        <w:jc w:val="both"/>
      </w:pPr>
    </w:p>
    <w:p w14:paraId="3D15BA16" w14:textId="77777777" w:rsidR="00D06274" w:rsidRDefault="00D06274" w:rsidP="6450BBB4">
      <w:pPr>
        <w:tabs>
          <w:tab w:val="left" w:leader="dot" w:pos="5377"/>
        </w:tabs>
        <w:jc w:val="both"/>
      </w:pPr>
    </w:p>
    <w:p w14:paraId="79374D44" w14:textId="52204976" w:rsidR="6450BBB4" w:rsidRDefault="6450BBB4" w:rsidP="6450BBB4">
      <w:pPr>
        <w:tabs>
          <w:tab w:val="left" w:leader="dot" w:pos="5377"/>
        </w:tabs>
        <w:jc w:val="both"/>
      </w:pPr>
    </w:p>
    <w:p w14:paraId="38C65981" w14:textId="763A9657" w:rsidR="00A13617" w:rsidRPr="00B43E86" w:rsidRDefault="00B43E86" w:rsidP="00B43E86">
      <w:pPr>
        <w:pStyle w:val="Titre1"/>
        <w:rPr>
          <w:rFonts w:asciiTheme="minorHAnsi" w:hAnsiTheme="minorHAnsi" w:cstheme="minorHAnsi"/>
        </w:rPr>
      </w:pPr>
      <w:r w:rsidRPr="00B43E86">
        <w:rPr>
          <w:rFonts w:asciiTheme="minorHAnsi" w:hAnsiTheme="minorHAnsi" w:cstheme="minorHAnsi"/>
        </w:rPr>
        <w:lastRenderedPageBreak/>
        <w:t xml:space="preserve">Lot N°1 Mobilier administratif </w:t>
      </w:r>
    </w:p>
    <w:p w14:paraId="6BBAE231" w14:textId="77777777" w:rsidR="00B43E86" w:rsidRPr="00B43E86" w:rsidRDefault="00B43E86" w:rsidP="00B43E86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1. PRIX – Pondération 45 %</w:t>
      </w:r>
    </w:p>
    <w:p w14:paraId="7B8468B5" w14:textId="40A66D5C" w:rsidR="00B43E86" w:rsidRPr="00B43E86" w:rsidRDefault="00B43E86" w:rsidP="00B43E86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  <w:r w:rsidRPr="00B43E86">
        <w:rPr>
          <w:rFonts w:eastAsia="Times New Roman" w:cstheme="minorHAnsi"/>
          <w:lang w:eastAsia="fr-FR"/>
        </w:rPr>
        <w:t>Le candidat complète</w:t>
      </w:r>
      <w:r w:rsidR="00EA75FF">
        <w:rPr>
          <w:rFonts w:eastAsia="Times New Roman" w:cstheme="minorHAnsi"/>
          <w:lang w:eastAsia="fr-FR"/>
        </w:rPr>
        <w:t xml:space="preserve"> le BPU</w:t>
      </w:r>
      <w:r w:rsidRPr="00B43E86">
        <w:rPr>
          <w:rFonts w:eastAsia="Times New Roman" w:cstheme="minorHAnsi"/>
          <w:lang w:eastAsia="fr-FR"/>
        </w:rPr>
        <w:t>.</w:t>
      </w:r>
    </w:p>
    <w:p w14:paraId="21B1F226" w14:textId="76521DAB" w:rsidR="00B43E86" w:rsidRDefault="00B43E86" w:rsidP="00B43E86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  <w:r w:rsidRPr="00B43E86">
        <w:rPr>
          <w:rFonts w:eastAsia="Times New Roman" w:cstheme="minorHAnsi"/>
          <w:lang w:eastAsia="fr-FR"/>
        </w:rPr>
        <w:t>Aucune réponse rédactionnelle complémentaire n’est attendue au titre de ce critère.</w:t>
      </w:r>
    </w:p>
    <w:p w14:paraId="33FBAFEF" w14:textId="77777777" w:rsidR="00027DED" w:rsidRPr="00B43E86" w:rsidRDefault="00027DED" w:rsidP="00B43E86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</w:p>
    <w:p w14:paraId="25F54F63" w14:textId="1F15D5F4" w:rsidR="00A13617" w:rsidRPr="00027DED" w:rsidRDefault="006B75C0" w:rsidP="00027DED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2. VALEUR TECHNIQUE</w:t>
      </w:r>
      <w:r w:rsidR="00846A8C" w:rsidRPr="00846A8C">
        <w:rPr>
          <w:rFonts w:eastAsia="Times New Roman" w:cstheme="minorHAnsi"/>
          <w:b/>
          <w:bCs/>
          <w:i/>
          <w:iCs/>
          <w:kern w:val="36"/>
          <w:sz w:val="28"/>
          <w:szCs w:val="28"/>
          <w:lang w:eastAsia="fr-FR"/>
        </w:rPr>
        <w:t xml:space="preserve"> (</w:t>
      </w:r>
      <w:r w:rsidR="00846A8C" w:rsidRPr="00846A8C"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Réponses à donner en lien avec les fiches techniques</w:t>
      </w:r>
      <w:r w:rsidR="00846A8C"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)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– Pondération 4</w:t>
      </w: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0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D244DD" w:rsidRPr="00C30B58" w14:paraId="55D480D2" w14:textId="77777777" w:rsidTr="00437803">
        <w:tc>
          <w:tcPr>
            <w:tcW w:w="10916" w:type="dxa"/>
            <w:shd w:val="clear" w:color="auto" w:fill="F2F2F2" w:themeFill="background1" w:themeFillShade="F2"/>
            <w:vAlign w:val="center"/>
          </w:tcPr>
          <w:p w14:paraId="5B74D1B3" w14:textId="115A7A67" w:rsidR="002C33FB" w:rsidRDefault="006B75C0" w:rsidP="00846A8C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SC1 – </w:t>
            </w:r>
            <w:commentRangeStart w:id="0"/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QUALITÉ DES GAMMES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DE MOBILIER PROPOS</w:t>
            </w:r>
            <w:r w:rsidR="00846A8C"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ES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2C33FB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%)</w:t>
            </w:r>
            <w:r w:rsidR="002C33FB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commentRangeEnd w:id="0"/>
            <w:r w:rsidR="00CD5404">
              <w:rPr>
                <w:rStyle w:val="Marquedecommentaire"/>
              </w:rPr>
              <w:commentReference w:id="0"/>
            </w:r>
          </w:p>
          <w:p w14:paraId="6B4F21E7" w14:textId="2B9DB0CC" w:rsidR="00846A8C" w:rsidRPr="00846A8C" w:rsidRDefault="00846A8C" w:rsidP="00846A8C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846A8C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Réponses à donner en lien avec les fiches techniques</w:t>
            </w:r>
          </w:p>
        </w:tc>
      </w:tr>
      <w:tr w:rsidR="00B43E86" w14:paraId="095514C8" w14:textId="77777777" w:rsidTr="00B43E86">
        <w:tc>
          <w:tcPr>
            <w:tcW w:w="10916" w:type="dxa"/>
          </w:tcPr>
          <w:p w14:paraId="0238452A" w14:textId="192F464D" w:rsidR="00B43E86" w:rsidRPr="00EA75FF" w:rsidRDefault="002C33FB" w:rsidP="00C852AE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2C33FB">
              <w:t>Présentation des caractéristiques techniques et esthétiques des gammes proposées</w:t>
            </w:r>
            <w:r w:rsidR="00846A8C">
              <w:t xml:space="preserve"> </w:t>
            </w:r>
            <w:r w:rsidRPr="002C33FB">
              <w:t>(matériaux, épaisseurs, densité, finitions, dimensions principales)</w:t>
            </w:r>
          </w:p>
        </w:tc>
      </w:tr>
      <w:tr w:rsidR="007C4A45" w14:paraId="5E092C9C" w14:textId="77777777" w:rsidTr="00B43E86">
        <w:tc>
          <w:tcPr>
            <w:tcW w:w="10916" w:type="dxa"/>
          </w:tcPr>
          <w:p w14:paraId="2EB30C3F" w14:textId="77777777" w:rsidR="007C4A45" w:rsidRDefault="007C4A45" w:rsidP="007C4A4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54D3578" w14:textId="175EE63A" w:rsidR="007C4A45" w:rsidRPr="007C4A45" w:rsidRDefault="007C4A45" w:rsidP="007C4A4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B43E86" w14:paraId="1752EE33" w14:textId="77777777" w:rsidTr="00B43E86">
        <w:tc>
          <w:tcPr>
            <w:tcW w:w="10916" w:type="dxa"/>
          </w:tcPr>
          <w:p w14:paraId="14B7DBD9" w14:textId="75E29C4D" w:rsidR="00B43E86" w:rsidRPr="00967E84" w:rsidRDefault="002C33FB" w:rsidP="00C852AE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2C33FB">
              <w:t>Présentation de la cohérence et de l’homogénéité des gammes proposées, notamment en termes de continuité esthétique, de déclinaisons de coloris et de compatibilité entre produits</w:t>
            </w:r>
          </w:p>
        </w:tc>
      </w:tr>
      <w:tr w:rsidR="007C4A45" w14:paraId="3DB9CFF9" w14:textId="77777777" w:rsidTr="00B43E86">
        <w:tc>
          <w:tcPr>
            <w:tcW w:w="10916" w:type="dxa"/>
          </w:tcPr>
          <w:p w14:paraId="79463C69" w14:textId="77777777" w:rsidR="007C4A45" w:rsidRDefault="007C4A45" w:rsidP="007C4A4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3625093" w14:textId="77777777" w:rsidR="007C4A45" w:rsidRPr="00C21821" w:rsidRDefault="007C4A45" w:rsidP="007C4A45">
            <w:pPr>
              <w:tabs>
                <w:tab w:val="left" w:leader="dot" w:pos="5377"/>
              </w:tabs>
              <w:jc w:val="both"/>
            </w:pPr>
          </w:p>
        </w:tc>
      </w:tr>
      <w:tr w:rsidR="00B43E86" w14:paraId="66D8859D" w14:textId="77777777" w:rsidTr="00B43E86">
        <w:tc>
          <w:tcPr>
            <w:tcW w:w="10916" w:type="dxa"/>
          </w:tcPr>
          <w:p w14:paraId="5F7C0BEC" w14:textId="5909D8C1" w:rsidR="00B43E86" w:rsidRPr="00967E84" w:rsidRDefault="00846A8C" w:rsidP="00C852AE">
            <w:pPr>
              <w:tabs>
                <w:tab w:val="left" w:leader="dot" w:pos="5377"/>
              </w:tabs>
              <w:jc w:val="both"/>
              <w:rPr>
                <w:i/>
                <w:iCs/>
                <w:color w:val="5B9BD5" w:themeColor="accent5"/>
              </w:rPr>
            </w:pPr>
            <w:r w:rsidRPr="00846A8C">
              <w:t>Description détaillée de la robustesse et de la durabilité des mobiliers proposés (structure, résistance à l’usage intensif, composants utilisés, tests ou normes éventuels)</w:t>
            </w:r>
          </w:p>
        </w:tc>
      </w:tr>
      <w:tr w:rsidR="007C4A45" w14:paraId="21388BD0" w14:textId="77777777" w:rsidTr="00B43E86">
        <w:tc>
          <w:tcPr>
            <w:tcW w:w="10916" w:type="dxa"/>
          </w:tcPr>
          <w:p w14:paraId="2DB77D76" w14:textId="77777777" w:rsidR="007C4A45" w:rsidRDefault="007C4A45" w:rsidP="007C4A4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DFF3D50" w14:textId="592524F6" w:rsidR="007C4A45" w:rsidRDefault="007C4A45" w:rsidP="006A16BC">
            <w:pPr>
              <w:pStyle w:val="Paragraphedeliste"/>
              <w:tabs>
                <w:tab w:val="left" w:leader="dot" w:pos="5377"/>
              </w:tabs>
              <w:ind w:left="317"/>
              <w:jc w:val="both"/>
            </w:pPr>
          </w:p>
        </w:tc>
      </w:tr>
      <w:tr w:rsidR="00846A8C" w14:paraId="73858499" w14:textId="77777777" w:rsidTr="00B43E86">
        <w:tc>
          <w:tcPr>
            <w:tcW w:w="10916" w:type="dxa"/>
          </w:tcPr>
          <w:p w14:paraId="6630A70D" w14:textId="3B626F97" w:rsidR="00846A8C" w:rsidRPr="00846A8C" w:rsidRDefault="00846A8C" w:rsidP="007C4A45">
            <w:pPr>
              <w:tabs>
                <w:tab w:val="left" w:leader="dot" w:pos="5377"/>
              </w:tabs>
              <w:jc w:val="both"/>
            </w:pPr>
            <w:r w:rsidRPr="00846A8C">
              <w:t>Présentation de la longévité des gammes dans le temps et des conditions de réassort (</w:t>
            </w:r>
            <w:r w:rsidR="00F279C9">
              <w:t xml:space="preserve">engagements sur la </w:t>
            </w:r>
            <w:r w:rsidRPr="00846A8C">
              <w:t>durée de maintien des références, stabilité des collections, fréquence de renouvellement)</w:t>
            </w:r>
          </w:p>
        </w:tc>
      </w:tr>
      <w:tr w:rsidR="00846A8C" w14:paraId="66BF94B1" w14:textId="77777777" w:rsidTr="00B43E86">
        <w:tc>
          <w:tcPr>
            <w:tcW w:w="10916" w:type="dxa"/>
          </w:tcPr>
          <w:p w14:paraId="5C3448FB" w14:textId="77777777" w:rsidR="00846A8C" w:rsidRDefault="00846A8C" w:rsidP="00846A8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B30B5EA" w14:textId="77777777" w:rsidR="00846A8C" w:rsidRDefault="00846A8C" w:rsidP="007C4A4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575DEDBA" w14:textId="1B0CA8F6" w:rsidR="00D244DD" w:rsidRDefault="00D244DD"/>
    <w:p w14:paraId="4FBAA641" w14:textId="4688F0FE" w:rsidR="00027DED" w:rsidRDefault="00027DED"/>
    <w:tbl>
      <w:tblPr>
        <w:tblStyle w:val="Grilledutableau"/>
        <w:tblpPr w:leftFromText="141" w:rightFromText="141" w:vertAnchor="page" w:horzAnchor="margin" w:tblpXSpec="center" w:tblpY="727"/>
        <w:tblW w:w="1091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027DED" w:rsidRPr="00E26F4E" w14:paraId="43F38C4E" w14:textId="77777777" w:rsidTr="00F279C9">
        <w:tc>
          <w:tcPr>
            <w:tcW w:w="10916" w:type="dxa"/>
            <w:shd w:val="clear" w:color="auto" w:fill="F2F2F2" w:themeFill="background1" w:themeFillShade="F2"/>
            <w:vAlign w:val="center"/>
          </w:tcPr>
          <w:p w14:paraId="544DB3B2" w14:textId="3F22F2F6" w:rsidR="00027DED" w:rsidRPr="00E26F4E" w:rsidRDefault="00027DED" w:rsidP="00F279C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27DE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SC2 – 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QUALIT</w:t>
            </w:r>
            <w:r w:rsidR="00846A8C"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DE L’ORGANISATION DEDI</w:t>
            </w:r>
            <w:r w:rsidR="00846A8C"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 A L’EX</w:t>
            </w:r>
            <w:r w:rsidR="00846A8C"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CUTION DES PRESTATIONS</w:t>
            </w:r>
            <w:r w:rsidRPr="00027DE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F279C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027DE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0%)</w:t>
            </w:r>
          </w:p>
        </w:tc>
      </w:tr>
      <w:tr w:rsidR="00027DED" w:rsidRPr="6450BBB4" w14:paraId="6909C3F3" w14:textId="77777777" w:rsidTr="00F279C9">
        <w:tc>
          <w:tcPr>
            <w:tcW w:w="10916" w:type="dxa"/>
          </w:tcPr>
          <w:p w14:paraId="335F45E9" w14:textId="57BB62FE" w:rsidR="00027DED" w:rsidRPr="6450BBB4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Présentation de l’organisation dédiée à l’exécution des prestations, incluant l’identification des interlocuteurs dédiés (commercial, suivi des commandes, SAV) et leurs modalités de contact</w:t>
            </w:r>
            <w:r w:rsidR="00D516BA">
              <w:t>, ainsi que la part de personnes en (ré)insertion affectée à l’exécution du marché</w:t>
            </w:r>
          </w:p>
        </w:tc>
      </w:tr>
      <w:tr w:rsidR="00027DED" w:rsidRPr="6450BBB4" w14:paraId="13CCCCC1" w14:textId="77777777" w:rsidTr="00F279C9">
        <w:tc>
          <w:tcPr>
            <w:tcW w:w="10916" w:type="dxa"/>
          </w:tcPr>
          <w:p w14:paraId="1B18537B" w14:textId="77777777" w:rsidR="00027DED" w:rsidRDefault="00027DED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ED1057F" w14:textId="77777777" w:rsidR="00027DED" w:rsidRPr="00C21821" w:rsidRDefault="00027DED" w:rsidP="00F279C9">
            <w:pPr>
              <w:tabs>
                <w:tab w:val="left" w:leader="dot" w:pos="5377"/>
              </w:tabs>
              <w:jc w:val="both"/>
            </w:pPr>
          </w:p>
        </w:tc>
      </w:tr>
      <w:tr w:rsidR="00027DED" w:rsidRPr="6450BBB4" w14:paraId="4D44B1A5" w14:textId="77777777" w:rsidTr="00F279C9">
        <w:tc>
          <w:tcPr>
            <w:tcW w:w="10916" w:type="dxa"/>
          </w:tcPr>
          <w:p w14:paraId="3206E324" w14:textId="10B34C4F" w:rsidR="00027DED" w:rsidRPr="00967E84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Présentation des modalités de commande et de suivi (processus, outils disponibles, recours éventuel à une plateforme de commande ou solution d’e-procurement, traçabilité des commandes)</w:t>
            </w:r>
          </w:p>
        </w:tc>
      </w:tr>
      <w:tr w:rsidR="00CB7631" w:rsidRPr="6450BBB4" w14:paraId="0C497E4E" w14:textId="77777777" w:rsidTr="00F279C9">
        <w:tc>
          <w:tcPr>
            <w:tcW w:w="10916" w:type="dxa"/>
          </w:tcPr>
          <w:p w14:paraId="22561235" w14:textId="77777777" w:rsidR="00CB7631" w:rsidRDefault="00CB7631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2F954374" w14:textId="5AC3BDD2" w:rsidR="00CB7631" w:rsidRPr="00CB7631" w:rsidRDefault="00CB7631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9D190C" w:rsidRPr="6450BBB4" w14:paraId="4ECCE0E3" w14:textId="77777777" w:rsidTr="00F279C9">
        <w:tc>
          <w:tcPr>
            <w:tcW w:w="10916" w:type="dxa"/>
          </w:tcPr>
          <w:p w14:paraId="4A44DC86" w14:textId="10E6BEA3" w:rsidR="009D190C" w:rsidRPr="00CB7631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Description des modalités de livraison et d’installation (organisation logistique, moyens humains et matériels mobilisés)</w:t>
            </w:r>
          </w:p>
        </w:tc>
      </w:tr>
      <w:tr w:rsidR="009D190C" w:rsidRPr="6450BBB4" w14:paraId="5ADB096E" w14:textId="77777777" w:rsidTr="00F279C9">
        <w:tc>
          <w:tcPr>
            <w:tcW w:w="10916" w:type="dxa"/>
          </w:tcPr>
          <w:p w14:paraId="5D2E1674" w14:textId="77777777" w:rsidR="009D190C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19C7902" w14:textId="77777777" w:rsidR="009D190C" w:rsidRPr="00CB7631" w:rsidRDefault="009D190C" w:rsidP="00F279C9">
            <w:pPr>
              <w:tabs>
                <w:tab w:val="left" w:leader="dot" w:pos="5377"/>
              </w:tabs>
              <w:jc w:val="both"/>
            </w:pPr>
          </w:p>
        </w:tc>
      </w:tr>
      <w:tr w:rsidR="009D190C" w:rsidRPr="6450BBB4" w14:paraId="51D5A1DD" w14:textId="77777777" w:rsidTr="00F279C9">
        <w:tc>
          <w:tcPr>
            <w:tcW w:w="10916" w:type="dxa"/>
          </w:tcPr>
          <w:p w14:paraId="7355B6C8" w14:textId="77777777" w:rsidR="009D190C" w:rsidRDefault="009D190C" w:rsidP="00F279C9">
            <w:pPr>
              <w:tabs>
                <w:tab w:val="left" w:leader="dot" w:pos="5377"/>
              </w:tabs>
              <w:jc w:val="both"/>
            </w:pPr>
            <w:r>
              <w:t>Indication des délais proposés :</w:t>
            </w:r>
          </w:p>
          <w:p w14:paraId="3A52028E" w14:textId="77777777" w:rsidR="009D190C" w:rsidRDefault="009D190C" w:rsidP="00F279C9">
            <w:pPr>
              <w:tabs>
                <w:tab w:val="left" w:leader="dot" w:pos="5377"/>
              </w:tabs>
              <w:jc w:val="both"/>
            </w:pPr>
            <w:r>
              <w:t>- délais de réponse aux demandes de devis</w:t>
            </w:r>
          </w:p>
          <w:p w14:paraId="7738CAA3" w14:textId="77777777" w:rsidR="009D190C" w:rsidRDefault="009D190C" w:rsidP="00F279C9">
            <w:pPr>
              <w:tabs>
                <w:tab w:val="left" w:leader="dot" w:pos="5377"/>
              </w:tabs>
              <w:jc w:val="both"/>
            </w:pPr>
            <w:r>
              <w:t>- délais de livraison</w:t>
            </w:r>
          </w:p>
          <w:p w14:paraId="5EF0AACF" w14:textId="58C2D33D" w:rsidR="009D190C" w:rsidRPr="00CB7631" w:rsidRDefault="009D190C" w:rsidP="00F279C9">
            <w:pPr>
              <w:tabs>
                <w:tab w:val="left" w:leader="dot" w:pos="5377"/>
              </w:tabs>
              <w:jc w:val="both"/>
            </w:pPr>
            <w:r>
              <w:t>- délais d’installation</w:t>
            </w:r>
          </w:p>
        </w:tc>
      </w:tr>
      <w:tr w:rsidR="009D190C" w:rsidRPr="6450BBB4" w14:paraId="2CAEA307" w14:textId="77777777" w:rsidTr="00F279C9">
        <w:tc>
          <w:tcPr>
            <w:tcW w:w="10916" w:type="dxa"/>
          </w:tcPr>
          <w:p w14:paraId="10712F89" w14:textId="77777777" w:rsidR="009D190C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rPr>
                <w:i/>
                <w:iCs/>
              </w:rPr>
              <w:t>Réponse :</w:t>
            </w:r>
          </w:p>
          <w:p w14:paraId="63F0EC85" w14:textId="439A45B6" w:rsidR="009D190C" w:rsidRPr="009D190C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CB7631" w:rsidRPr="6450BBB4" w14:paraId="4CC6A0CD" w14:textId="77777777" w:rsidTr="00F279C9">
        <w:tc>
          <w:tcPr>
            <w:tcW w:w="10916" w:type="dxa"/>
          </w:tcPr>
          <w:p w14:paraId="48355A6F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Présentation des modalités de service après-vente et de garantie :</w:t>
            </w:r>
          </w:p>
          <w:p w14:paraId="41DB3668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- organisation du SAV</w:t>
            </w:r>
          </w:p>
          <w:p w14:paraId="11C304B5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- types d’interventions couvertes (réparation, remplacement de pièces ou du produit)</w:t>
            </w:r>
          </w:p>
          <w:p w14:paraId="01984DD4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- délais d’intervention</w:t>
            </w:r>
          </w:p>
          <w:p w14:paraId="3210E24E" w14:textId="4AEE68B9" w:rsidR="00CB7631" w:rsidRPr="00967E84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- conditions de mise en œuvre des garanties</w:t>
            </w:r>
          </w:p>
        </w:tc>
      </w:tr>
      <w:tr w:rsidR="00CB7631" w:rsidRPr="6450BBB4" w14:paraId="5E66F8BD" w14:textId="77777777" w:rsidTr="00F279C9">
        <w:tc>
          <w:tcPr>
            <w:tcW w:w="10916" w:type="dxa"/>
          </w:tcPr>
          <w:p w14:paraId="3177915D" w14:textId="77777777" w:rsidR="009D190C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rPr>
                <w:i/>
                <w:iCs/>
              </w:rPr>
              <w:t>Réponse :</w:t>
            </w:r>
          </w:p>
          <w:p w14:paraId="314FD339" w14:textId="77777777" w:rsidR="00CB7631" w:rsidRPr="00CB7631" w:rsidRDefault="00CB7631" w:rsidP="00F279C9">
            <w:pPr>
              <w:tabs>
                <w:tab w:val="left" w:leader="dot" w:pos="5377"/>
              </w:tabs>
              <w:jc w:val="both"/>
            </w:pPr>
          </w:p>
        </w:tc>
      </w:tr>
      <w:tr w:rsidR="00CB7631" w:rsidRPr="6450BBB4" w14:paraId="5EFE7F5A" w14:textId="77777777" w:rsidTr="00F279C9">
        <w:tc>
          <w:tcPr>
            <w:tcW w:w="10916" w:type="dxa"/>
          </w:tcPr>
          <w:p w14:paraId="2841E912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Présentation des modalités de fourniture des pièces détachées :</w:t>
            </w:r>
          </w:p>
          <w:p w14:paraId="03972B2A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- disponibilité par gamme de produit</w:t>
            </w:r>
          </w:p>
          <w:p w14:paraId="595F92A5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- délais d’approvisionnement</w:t>
            </w:r>
          </w:p>
          <w:p w14:paraId="41331020" w14:textId="1B0C5085" w:rsidR="00CB7631" w:rsidRPr="00967E84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- durée de disponibilité pendant et après la</w:t>
            </w:r>
            <w:r>
              <w:t xml:space="preserve"> période de</w:t>
            </w:r>
            <w:r w:rsidRPr="009D190C">
              <w:t xml:space="preserve"> garantie</w:t>
            </w:r>
          </w:p>
        </w:tc>
      </w:tr>
      <w:tr w:rsidR="00CB7631" w:rsidRPr="6450BBB4" w14:paraId="6A48D2D2" w14:textId="77777777" w:rsidTr="00F279C9">
        <w:tc>
          <w:tcPr>
            <w:tcW w:w="10916" w:type="dxa"/>
          </w:tcPr>
          <w:p w14:paraId="53106384" w14:textId="77777777" w:rsidR="009D190C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rPr>
                <w:i/>
                <w:iCs/>
              </w:rPr>
              <w:t>Réponse :</w:t>
            </w:r>
          </w:p>
          <w:p w14:paraId="61BEA83B" w14:textId="77777777" w:rsidR="00CB7631" w:rsidRPr="00CB7631" w:rsidRDefault="00CB7631" w:rsidP="00F279C9">
            <w:pPr>
              <w:tabs>
                <w:tab w:val="left" w:leader="dot" w:pos="5377"/>
              </w:tabs>
              <w:jc w:val="both"/>
            </w:pPr>
          </w:p>
        </w:tc>
      </w:tr>
      <w:tr w:rsidR="00747392" w:rsidRPr="6450BBB4" w14:paraId="5E3CC457" w14:textId="77777777" w:rsidTr="00F279C9">
        <w:tc>
          <w:tcPr>
            <w:tcW w:w="10916" w:type="dxa"/>
          </w:tcPr>
          <w:p w14:paraId="621517BE" w14:textId="0B812F5D" w:rsidR="00747392" w:rsidRPr="00747392" w:rsidRDefault="00747392" w:rsidP="00F279C9">
            <w:pPr>
              <w:tabs>
                <w:tab w:val="left" w:leader="dot" w:pos="5377"/>
              </w:tabs>
              <w:jc w:val="both"/>
            </w:pPr>
            <w:r w:rsidRPr="00747392">
              <w:lastRenderedPageBreak/>
              <w:t>Présentation des prestations d’aménagement (</w:t>
            </w:r>
            <w:r>
              <w:t>moyens humains, simulation de logiciel utilisé le cas échant</w:t>
            </w:r>
            <w:r w:rsidRPr="00747392">
              <w:t>)</w:t>
            </w:r>
          </w:p>
        </w:tc>
      </w:tr>
      <w:tr w:rsidR="00747392" w:rsidRPr="6450BBB4" w14:paraId="65B1DD86" w14:textId="77777777" w:rsidTr="00F279C9">
        <w:tc>
          <w:tcPr>
            <w:tcW w:w="10916" w:type="dxa"/>
          </w:tcPr>
          <w:p w14:paraId="677FC9F9" w14:textId="77777777" w:rsidR="00747392" w:rsidRPr="00747392" w:rsidRDefault="00747392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747392">
              <w:rPr>
                <w:i/>
                <w:iCs/>
              </w:rPr>
              <w:t xml:space="preserve">Réponse : </w:t>
            </w:r>
          </w:p>
          <w:p w14:paraId="4CEAC5C4" w14:textId="61F0A1E5" w:rsidR="00747392" w:rsidRPr="00747392" w:rsidRDefault="00747392" w:rsidP="00F279C9">
            <w:pPr>
              <w:tabs>
                <w:tab w:val="left" w:leader="dot" w:pos="5377"/>
              </w:tabs>
              <w:jc w:val="both"/>
            </w:pPr>
          </w:p>
        </w:tc>
      </w:tr>
    </w:tbl>
    <w:p w14:paraId="0AFED9DC" w14:textId="7F657DEC" w:rsidR="00CB7631" w:rsidRDefault="00CB7631" w:rsidP="00824079">
      <w:pPr>
        <w:spacing w:before="0" w:after="160" w:line="259" w:lineRule="auto"/>
        <w:jc w:val="left"/>
      </w:pPr>
    </w:p>
    <w:p w14:paraId="16799F3A" w14:textId="060FA7A0" w:rsidR="00C1191C" w:rsidRPr="00C1191C" w:rsidRDefault="00C1191C" w:rsidP="00C1191C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3. VALEUR ENVIRONNEMENTALE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</w:t>
      </w:r>
      <w:r w:rsidR="00846A8C" w:rsidRPr="00846A8C">
        <w:rPr>
          <w:rFonts w:eastAsia="Times New Roman" w:cstheme="minorHAnsi"/>
          <w:b/>
          <w:bCs/>
          <w:i/>
          <w:iCs/>
          <w:kern w:val="36"/>
          <w:sz w:val="28"/>
          <w:szCs w:val="28"/>
          <w:lang w:eastAsia="fr-FR"/>
        </w:rPr>
        <w:t>(</w:t>
      </w:r>
      <w:r w:rsidR="00846A8C" w:rsidRPr="00846A8C"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Réponses à donner en lien avec les fiches techniques</w:t>
      </w:r>
      <w:r w:rsidR="00846A8C"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)</w:t>
      </w:r>
      <w:r w:rsidR="00846A8C"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– Pondération </w:t>
      </w: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15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p w14:paraId="52DE443E" w14:textId="77777777" w:rsidR="00C1191C" w:rsidRDefault="00C1191C" w:rsidP="00C1191C"/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224061EC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18C1D17A" w14:textId="14C0BBEF" w:rsidR="00C1191C" w:rsidRDefault="00C1191C" w:rsidP="00EF28DA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 xml:space="preserve">SC1 – </w:t>
            </w:r>
            <w:r w:rsidR="00F279C9" w:rsidRPr="00F279C9">
              <w:rPr>
                <w:rFonts w:cstheme="minorHAnsi"/>
                <w:b/>
                <w:bCs/>
              </w:rPr>
              <w:t xml:space="preserve">QUALITÉ ENVIRONNEMENTALE DES FOURNITURES </w:t>
            </w:r>
            <w:r w:rsidRPr="00C1191C">
              <w:rPr>
                <w:rFonts w:cstheme="minorHAnsi"/>
                <w:b/>
                <w:bCs/>
              </w:rPr>
              <w:t>(7%)</w:t>
            </w:r>
          </w:p>
          <w:p w14:paraId="33ECE600" w14:textId="5E8DF4A2" w:rsidR="00846A8C" w:rsidRPr="00C1191C" w:rsidRDefault="00846A8C" w:rsidP="00EF28DA">
            <w:pPr>
              <w:rPr>
                <w:rFonts w:cstheme="minorHAnsi"/>
                <w:b/>
                <w:bCs/>
              </w:rPr>
            </w:pPr>
            <w:r w:rsidRPr="00846A8C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Réponses à donner en lien avec les fiches techniques</w:t>
            </w:r>
          </w:p>
        </w:tc>
      </w:tr>
      <w:tr w:rsidR="00C1191C" w14:paraId="6BBE2251" w14:textId="77777777" w:rsidTr="00EF28DA">
        <w:trPr>
          <w:trHeight w:val="474"/>
        </w:trPr>
        <w:tc>
          <w:tcPr>
            <w:tcW w:w="10916" w:type="dxa"/>
          </w:tcPr>
          <w:p w14:paraId="1AF95EFF" w14:textId="2C66146C" w:rsidR="00C1191C" w:rsidRPr="00C1191C" w:rsidRDefault="00F279C9" w:rsidP="00EF28DA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F279C9">
              <w:rPr>
                <w:rFonts w:cstheme="minorHAnsi"/>
              </w:rPr>
              <w:t>Présentation de la part de produits intégrant des matières recyclées dans les gammes proposées, en précisant</w:t>
            </w:r>
            <w:r>
              <w:rPr>
                <w:rFonts w:cstheme="minorHAnsi"/>
              </w:rPr>
              <w:t xml:space="preserve"> si possible</w:t>
            </w:r>
            <w:r w:rsidRPr="00F279C9">
              <w:rPr>
                <w:rFonts w:cstheme="minorHAnsi"/>
              </w:rPr>
              <w:t xml:space="preserve"> le pourcentage</w:t>
            </w:r>
            <w:r>
              <w:rPr>
                <w:rFonts w:cstheme="minorHAnsi"/>
              </w:rPr>
              <w:t xml:space="preserve"> de matières recyclées</w:t>
            </w:r>
            <w:r w:rsidRPr="00F279C9">
              <w:rPr>
                <w:rFonts w:cstheme="minorHAnsi"/>
              </w:rPr>
              <w:t xml:space="preserve"> par produit ou catégorie</w:t>
            </w:r>
          </w:p>
        </w:tc>
      </w:tr>
      <w:tr w:rsidR="00C1191C" w14:paraId="32D43563" w14:textId="77777777" w:rsidTr="00EF28DA">
        <w:trPr>
          <w:trHeight w:val="474"/>
        </w:trPr>
        <w:tc>
          <w:tcPr>
            <w:tcW w:w="10916" w:type="dxa"/>
          </w:tcPr>
          <w:p w14:paraId="78377AC7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commentRangeStart w:id="1"/>
            <w:r>
              <w:rPr>
                <w:i/>
                <w:iCs/>
              </w:rPr>
              <w:t>Réponse </w:t>
            </w:r>
            <w:commentRangeEnd w:id="1"/>
            <w:r w:rsidR="00F279C9">
              <w:rPr>
                <w:rStyle w:val="Marquedecommentaire"/>
              </w:rPr>
              <w:commentReference w:id="1"/>
            </w:r>
            <w:r>
              <w:rPr>
                <w:i/>
                <w:iCs/>
              </w:rPr>
              <w:t xml:space="preserve">: </w:t>
            </w:r>
          </w:p>
          <w:p w14:paraId="036E2027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2B806836" w14:textId="77777777" w:rsidTr="00EF28DA">
        <w:tc>
          <w:tcPr>
            <w:tcW w:w="10916" w:type="dxa"/>
          </w:tcPr>
          <w:p w14:paraId="1210D9CE" w14:textId="57926848" w:rsidR="00C1191C" w:rsidRPr="00C1191C" w:rsidRDefault="00F279C9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F279C9">
              <w:rPr>
                <w:rFonts w:cstheme="minorHAnsi"/>
              </w:rPr>
              <w:t>Description du degré d’éco-conception des produits (choix des matériaux, procédés de fabrication</w:t>
            </w:r>
            <w:r>
              <w:rPr>
                <w:rFonts w:cstheme="minorHAnsi"/>
              </w:rPr>
              <w:t xml:space="preserve"> respectueux de l’environnement</w:t>
            </w:r>
            <w:r w:rsidRPr="00F279C9">
              <w:rPr>
                <w:rFonts w:cstheme="minorHAnsi"/>
              </w:rPr>
              <w:t>, limitation des impacts environnementaux)</w:t>
            </w:r>
          </w:p>
        </w:tc>
      </w:tr>
      <w:tr w:rsidR="00C1191C" w14:paraId="0EE982AD" w14:textId="77777777" w:rsidTr="00EF28DA">
        <w:tc>
          <w:tcPr>
            <w:tcW w:w="10916" w:type="dxa"/>
          </w:tcPr>
          <w:p w14:paraId="782AB82E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9E8B160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4A8BE6D6" w14:textId="77777777" w:rsidTr="00EF28DA">
        <w:tc>
          <w:tcPr>
            <w:tcW w:w="10916" w:type="dxa"/>
          </w:tcPr>
          <w:p w14:paraId="2F46CF4F" w14:textId="326EA4A0" w:rsidR="00C1191C" w:rsidRPr="00C1191C" w:rsidRDefault="00F279C9" w:rsidP="00EF28DA">
            <w:pPr>
              <w:tabs>
                <w:tab w:val="left" w:leader="dot" w:pos="5377"/>
              </w:tabs>
              <w:jc w:val="both"/>
              <w:rPr>
                <w:rFonts w:cstheme="minorHAnsi"/>
                <w:i/>
                <w:iCs/>
              </w:rPr>
            </w:pPr>
            <w:r w:rsidRPr="00F279C9">
              <w:rPr>
                <w:rFonts w:cstheme="minorHAnsi"/>
              </w:rPr>
              <w:t>Présentation de la part de produits écolabellisés (NF Environnement, écolabel européen ou équivalent) au sein des références proposées</w:t>
            </w:r>
          </w:p>
        </w:tc>
      </w:tr>
      <w:tr w:rsidR="00C1191C" w14:paraId="2888464B" w14:textId="77777777" w:rsidTr="00EF28DA">
        <w:tc>
          <w:tcPr>
            <w:tcW w:w="10916" w:type="dxa"/>
          </w:tcPr>
          <w:p w14:paraId="7423711D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EB7496B" w14:textId="77777777" w:rsidR="00C1191C" w:rsidRPr="00C1191C" w:rsidRDefault="00C1191C" w:rsidP="00EF28DA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EA75FF" w14:paraId="31333EB0" w14:textId="77777777" w:rsidTr="00EF28DA">
        <w:tc>
          <w:tcPr>
            <w:tcW w:w="10916" w:type="dxa"/>
          </w:tcPr>
          <w:p w14:paraId="3EED506D" w14:textId="73DA6832" w:rsidR="00EA75FF" w:rsidRPr="00590E7D" w:rsidRDefault="00F279C9" w:rsidP="00EA75FF">
            <w:pPr>
              <w:tabs>
                <w:tab w:val="left" w:leader="dot" w:pos="5377"/>
              </w:tabs>
              <w:jc w:val="both"/>
            </w:pPr>
            <w:r w:rsidRPr="00F279C9">
              <w:rPr>
                <w:rFonts w:cstheme="minorHAnsi"/>
              </w:rPr>
              <w:t>Présentation du degré de réparabilité des produits (</w:t>
            </w:r>
            <w:proofErr w:type="spellStart"/>
            <w:r w:rsidRPr="00F279C9">
              <w:rPr>
                <w:rFonts w:cstheme="minorHAnsi"/>
              </w:rPr>
              <w:t>démontabilité</w:t>
            </w:r>
            <w:proofErr w:type="spellEnd"/>
            <w:r w:rsidRPr="00F279C9">
              <w:rPr>
                <w:rFonts w:cstheme="minorHAnsi"/>
              </w:rPr>
              <w:t>, disponibilité des pièces détachées, facilité de remplacement des composants)</w:t>
            </w:r>
          </w:p>
        </w:tc>
      </w:tr>
      <w:tr w:rsidR="00EA75FF" w14:paraId="48B6F389" w14:textId="77777777" w:rsidTr="00EF28DA">
        <w:tc>
          <w:tcPr>
            <w:tcW w:w="10916" w:type="dxa"/>
          </w:tcPr>
          <w:p w14:paraId="0D4DF17A" w14:textId="77777777" w:rsidR="00EA75FF" w:rsidRDefault="00EA75FF" w:rsidP="00EA75F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4A94C784" w14:textId="39F59EC0" w:rsidR="00EA75FF" w:rsidRDefault="00EA75FF" w:rsidP="00EA75F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70D32413" w14:textId="77777777" w:rsidR="00C1191C" w:rsidRDefault="00C1191C" w:rsidP="00C1191C">
      <w:pPr>
        <w:jc w:val="left"/>
      </w:pPr>
    </w:p>
    <w:p w14:paraId="76723B5D" w14:textId="175C4A9C" w:rsidR="00C1191C" w:rsidRDefault="00824079" w:rsidP="00824079">
      <w:pPr>
        <w:spacing w:before="0" w:after="160" w:line="259" w:lineRule="auto"/>
        <w:jc w:val="left"/>
      </w:pPr>
      <w:r>
        <w:br w:type="page"/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4A9DF428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1B55EE26" w14:textId="568A14C7" w:rsidR="00C1191C" w:rsidRPr="00C1191C" w:rsidRDefault="00C1191C" w:rsidP="00EF28DA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lastRenderedPageBreak/>
              <w:t xml:space="preserve">SC2 – </w:t>
            </w:r>
            <w:r w:rsidR="00F279C9" w:rsidRPr="00F279C9">
              <w:rPr>
                <w:rFonts w:cstheme="minorHAnsi"/>
                <w:b/>
                <w:bCs/>
              </w:rPr>
              <w:t xml:space="preserve">MODALITÉS DE LIVRAISON ET IMPACT ENVIRONNEMENTAL </w:t>
            </w:r>
            <w:r w:rsidRPr="00C1191C">
              <w:rPr>
                <w:rFonts w:cstheme="minorHAnsi"/>
                <w:b/>
                <w:bCs/>
              </w:rPr>
              <w:t>(5%)</w:t>
            </w:r>
          </w:p>
        </w:tc>
      </w:tr>
      <w:tr w:rsidR="00C1191C" w14:paraId="7CB3341A" w14:textId="77777777" w:rsidTr="00EF28DA">
        <w:trPr>
          <w:trHeight w:val="474"/>
        </w:trPr>
        <w:tc>
          <w:tcPr>
            <w:tcW w:w="10916" w:type="dxa"/>
          </w:tcPr>
          <w:p w14:paraId="28AC7FE5" w14:textId="555BE54E" w:rsidR="00C1191C" w:rsidRPr="00C1191C" w:rsidRDefault="00F279C9" w:rsidP="00EF28DA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F279C9">
              <w:rPr>
                <w:rFonts w:cstheme="minorHAnsi"/>
              </w:rPr>
              <w:t>Présentation des modalités de conditionnement des produits (type d’emballage, limitation des emballages, suppression ou réduction du plastique)</w:t>
            </w:r>
            <w:r w:rsidR="00701EDF">
              <w:rPr>
                <w:rFonts w:cstheme="minorHAnsi"/>
              </w:rPr>
              <w:t xml:space="preserve"> et des mesures prises concernant </w:t>
            </w:r>
            <w:r w:rsidR="005B2353">
              <w:rPr>
                <w:rFonts w:cstheme="minorHAnsi"/>
              </w:rPr>
              <w:t>les déchets issus</w:t>
            </w:r>
            <w:r w:rsidR="00701EDF">
              <w:rPr>
                <w:rFonts w:cstheme="minorHAnsi"/>
              </w:rPr>
              <w:t xml:space="preserve"> des livraisons (recyclage, revalorisation)</w:t>
            </w:r>
          </w:p>
        </w:tc>
      </w:tr>
      <w:tr w:rsidR="00C1191C" w14:paraId="16179B9B" w14:textId="77777777" w:rsidTr="00EF28DA">
        <w:trPr>
          <w:trHeight w:val="474"/>
        </w:trPr>
        <w:tc>
          <w:tcPr>
            <w:tcW w:w="10916" w:type="dxa"/>
          </w:tcPr>
          <w:p w14:paraId="01E2C754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4059AFC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3757FCF3" w14:textId="77777777" w:rsidTr="00EF28DA">
        <w:trPr>
          <w:trHeight w:val="474"/>
        </w:trPr>
        <w:tc>
          <w:tcPr>
            <w:tcW w:w="10916" w:type="dxa"/>
          </w:tcPr>
          <w:p w14:paraId="22B93CA3" w14:textId="0CC22235" w:rsidR="00C1191C" w:rsidRPr="00C1191C" w:rsidRDefault="00701EDF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701EDF">
              <w:rPr>
                <w:rFonts w:cstheme="minorHAnsi"/>
              </w:rPr>
              <w:t>Description des mesures mises en œuvre pour optimiser les livraisons (regroupement, organisation des tournées, mutualisation)</w:t>
            </w:r>
          </w:p>
        </w:tc>
      </w:tr>
      <w:tr w:rsidR="00C1191C" w14:paraId="49621F0F" w14:textId="77777777" w:rsidTr="00EF28DA">
        <w:trPr>
          <w:trHeight w:val="474"/>
        </w:trPr>
        <w:tc>
          <w:tcPr>
            <w:tcW w:w="10916" w:type="dxa"/>
          </w:tcPr>
          <w:p w14:paraId="458FD7E9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A5AD31F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5B90C790" w14:textId="77777777" w:rsidTr="00EF28DA">
        <w:tc>
          <w:tcPr>
            <w:tcW w:w="10916" w:type="dxa"/>
          </w:tcPr>
          <w:p w14:paraId="544E5146" w14:textId="0CB33EEA" w:rsidR="00C1191C" w:rsidRPr="00C1191C" w:rsidRDefault="00701EDF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701EDF">
              <w:rPr>
                <w:rFonts w:cstheme="minorHAnsi"/>
              </w:rPr>
              <w:t>Présentation des moyens de transport utilisés et des actions mises en œuvre pour réduire les émissions de gaz à effet de serre</w:t>
            </w:r>
          </w:p>
        </w:tc>
      </w:tr>
      <w:tr w:rsidR="00C1191C" w14:paraId="4B53C1DF" w14:textId="77777777" w:rsidTr="00EF28DA">
        <w:tc>
          <w:tcPr>
            <w:tcW w:w="10916" w:type="dxa"/>
          </w:tcPr>
          <w:p w14:paraId="5C44D70C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7FACB3D" w14:textId="77777777" w:rsidR="00C1191C" w:rsidRPr="00C1191C" w:rsidRDefault="00C1191C" w:rsidP="00EF28DA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</w:tbl>
    <w:p w14:paraId="67415243" w14:textId="77777777" w:rsidR="00C1191C" w:rsidRDefault="00C1191C" w:rsidP="00C1191C">
      <w:pPr>
        <w:jc w:val="left"/>
      </w:pPr>
    </w:p>
    <w:p w14:paraId="4FFDD4C4" w14:textId="4AA704D5" w:rsidR="00824079" w:rsidRDefault="00824079">
      <w:pPr>
        <w:spacing w:before="0" w:after="160" w:line="259" w:lineRule="auto"/>
        <w:jc w:val="left"/>
      </w:pPr>
      <w:r>
        <w:br w:type="page"/>
      </w:r>
    </w:p>
    <w:p w14:paraId="04714822" w14:textId="77777777" w:rsidR="00C1191C" w:rsidRDefault="00C1191C" w:rsidP="00C1191C">
      <w:pPr>
        <w:jc w:val="left"/>
      </w:pP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1F934AAF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57D849C7" w14:textId="77777777" w:rsidR="00C1191C" w:rsidRPr="00C1191C" w:rsidRDefault="00C1191C" w:rsidP="00EF28DA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>SC3 – REPRISE &amp; RÉEMPLOI (3%)</w:t>
            </w:r>
          </w:p>
        </w:tc>
      </w:tr>
      <w:tr w:rsidR="00C1191C" w14:paraId="01D5474A" w14:textId="77777777" w:rsidTr="00EF28DA">
        <w:trPr>
          <w:trHeight w:val="474"/>
        </w:trPr>
        <w:tc>
          <w:tcPr>
            <w:tcW w:w="10916" w:type="dxa"/>
          </w:tcPr>
          <w:p w14:paraId="70A4EAEC" w14:textId="37401C84" w:rsidR="00C1191C" w:rsidRPr="00C1191C" w:rsidRDefault="00701EDF" w:rsidP="00EF28DA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701EDF">
              <w:rPr>
                <w:rFonts w:cstheme="minorHAnsi"/>
              </w:rPr>
              <w:t>Description des modalités de reprise des mobiliers existants dans le cadre de l’exécution du marché</w:t>
            </w:r>
          </w:p>
        </w:tc>
      </w:tr>
      <w:tr w:rsidR="00C1191C" w14:paraId="04957371" w14:textId="77777777" w:rsidTr="00EF28DA">
        <w:trPr>
          <w:trHeight w:val="474"/>
        </w:trPr>
        <w:tc>
          <w:tcPr>
            <w:tcW w:w="10916" w:type="dxa"/>
          </w:tcPr>
          <w:p w14:paraId="6E1C968E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9C8BA07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16071F0A" w14:textId="77777777" w:rsidTr="00EF28DA">
        <w:trPr>
          <w:trHeight w:val="474"/>
        </w:trPr>
        <w:tc>
          <w:tcPr>
            <w:tcW w:w="10916" w:type="dxa"/>
          </w:tcPr>
          <w:p w14:paraId="747A61CE" w14:textId="10542B6B" w:rsidR="00C1191C" w:rsidRPr="00C1191C" w:rsidRDefault="00701EDF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701EDF">
              <w:rPr>
                <w:rFonts w:cstheme="minorHAnsi"/>
              </w:rPr>
              <w:t>Présentation des filières de valorisation proposées (réemploi, recyclage, autres modes de traitement)</w:t>
            </w:r>
          </w:p>
        </w:tc>
      </w:tr>
      <w:tr w:rsidR="00C1191C" w14:paraId="58A989CC" w14:textId="77777777" w:rsidTr="00EF28DA">
        <w:trPr>
          <w:trHeight w:val="474"/>
        </w:trPr>
        <w:tc>
          <w:tcPr>
            <w:tcW w:w="10916" w:type="dxa"/>
          </w:tcPr>
          <w:p w14:paraId="2A3E7835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9965E39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</w:tbl>
    <w:p w14:paraId="432CD1E4" w14:textId="297CE06F" w:rsidR="00CB7631" w:rsidRDefault="00CB7631" w:rsidP="00027DED"/>
    <w:p w14:paraId="36BADC8A" w14:textId="39AB6849" w:rsidR="00CB7631" w:rsidRDefault="00CB7631" w:rsidP="00027DED"/>
    <w:p w14:paraId="7FCC7D4D" w14:textId="08E8F149" w:rsidR="00824079" w:rsidRDefault="00824079">
      <w:pPr>
        <w:spacing w:before="0" w:after="160" w:line="259" w:lineRule="auto"/>
        <w:jc w:val="left"/>
      </w:pPr>
      <w:r>
        <w:br w:type="page"/>
      </w:r>
    </w:p>
    <w:p w14:paraId="6B7D2215" w14:textId="77777777" w:rsidR="00CB7631" w:rsidRDefault="00CB7631" w:rsidP="00027DED"/>
    <w:sectPr w:rsidR="00CB76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assenet Eliott" w:date="2026-06-17T15:48:00Z" w:initials="EF">
    <w:p w14:paraId="38477C9B" w14:textId="4C2D5A5C" w:rsidR="00CD5404" w:rsidRDefault="00CD5404">
      <w:pPr>
        <w:pStyle w:val="Commentaire"/>
      </w:pPr>
      <w:r>
        <w:rPr>
          <w:rStyle w:val="Marquedecommentaire"/>
        </w:rPr>
        <w:annotationRef/>
      </w:r>
      <w:r>
        <w:t>Ajouter une question sur les prestations d’aménagement</w:t>
      </w:r>
    </w:p>
  </w:comment>
  <w:comment w:id="1" w:author="Fassenet Eliott" w:date="2026-06-16T13:12:00Z" w:initials="EF">
    <w:p w14:paraId="7629AF0A" w14:textId="376C8D98" w:rsidR="00F279C9" w:rsidRDefault="00F279C9">
      <w:pPr>
        <w:pStyle w:val="Commentaire"/>
      </w:pPr>
      <w:r>
        <w:rPr>
          <w:rStyle w:val="Marquedecommentaire"/>
        </w:rPr>
        <w:annotationRef/>
      </w:r>
      <w:r>
        <w:t>Réponse en colonne de BPU 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477C9B" w15:done="1"/>
  <w15:commentEx w15:paraId="7629AF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D4062" w16cex:dateUtc="2026-06-17T13:48:00Z"/>
  <w16cex:commentExtensible w16cex:durableId="2DDBCA2E" w16cex:dateUtc="2026-06-16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477C9B" w16cid:durableId="2DDD4062"/>
  <w16cid:commentId w16cid:paraId="7629AF0A" w16cid:durableId="2DDBCA2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8BC"/>
    <w:multiLevelType w:val="hybridMultilevel"/>
    <w:tmpl w:val="BFDCFB18"/>
    <w:lvl w:ilvl="0" w:tplc="F6A00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65A00"/>
    <w:multiLevelType w:val="hybridMultilevel"/>
    <w:tmpl w:val="1CAEB444"/>
    <w:lvl w:ilvl="0" w:tplc="530C6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912B1"/>
    <w:multiLevelType w:val="hybridMultilevel"/>
    <w:tmpl w:val="0AAE296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D1378BF"/>
    <w:multiLevelType w:val="hybridMultilevel"/>
    <w:tmpl w:val="9AC26B1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636C7"/>
    <w:multiLevelType w:val="hybridMultilevel"/>
    <w:tmpl w:val="64B61BF6"/>
    <w:lvl w:ilvl="0" w:tplc="DB2CC2F8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2083A"/>
    <w:multiLevelType w:val="hybridMultilevel"/>
    <w:tmpl w:val="56080B50"/>
    <w:lvl w:ilvl="0" w:tplc="17C8C266">
      <w:start w:val="11"/>
      <w:numFmt w:val="bullet"/>
      <w:lvlText w:val="-"/>
      <w:lvlJc w:val="left"/>
      <w:pPr>
        <w:ind w:left="677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ssenet Eliott">
    <w15:presenceInfo w15:providerId="AD" w15:userId="S-1-5-21-515422283-4077433341-1561936192-4150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AD"/>
    <w:rsid w:val="000019CE"/>
    <w:rsid w:val="000146B4"/>
    <w:rsid w:val="0002520C"/>
    <w:rsid w:val="00027DAD"/>
    <w:rsid w:val="00027DED"/>
    <w:rsid w:val="00030515"/>
    <w:rsid w:val="0003501F"/>
    <w:rsid w:val="000429BD"/>
    <w:rsid w:val="0005243A"/>
    <w:rsid w:val="00053263"/>
    <w:rsid w:val="000633B3"/>
    <w:rsid w:val="000802D1"/>
    <w:rsid w:val="00084B12"/>
    <w:rsid w:val="000915F0"/>
    <w:rsid w:val="0009717A"/>
    <w:rsid w:val="000C1A15"/>
    <w:rsid w:val="000C51E4"/>
    <w:rsid w:val="000C6DDE"/>
    <w:rsid w:val="000D5ACA"/>
    <w:rsid w:val="000E7026"/>
    <w:rsid w:val="000F4FC0"/>
    <w:rsid w:val="00117479"/>
    <w:rsid w:val="00136C6B"/>
    <w:rsid w:val="0014754C"/>
    <w:rsid w:val="00160539"/>
    <w:rsid w:val="0018787C"/>
    <w:rsid w:val="00190151"/>
    <w:rsid w:val="001A19CA"/>
    <w:rsid w:val="001A221B"/>
    <w:rsid w:val="001C64A4"/>
    <w:rsid w:val="001D65BF"/>
    <w:rsid w:val="001E095C"/>
    <w:rsid w:val="001E5C7B"/>
    <w:rsid w:val="001F01F9"/>
    <w:rsid w:val="001F0DC8"/>
    <w:rsid w:val="00267548"/>
    <w:rsid w:val="002720C0"/>
    <w:rsid w:val="002737B9"/>
    <w:rsid w:val="00276471"/>
    <w:rsid w:val="0027751D"/>
    <w:rsid w:val="00282107"/>
    <w:rsid w:val="0029599A"/>
    <w:rsid w:val="002A2FAF"/>
    <w:rsid w:val="002B28EA"/>
    <w:rsid w:val="002C03D1"/>
    <w:rsid w:val="002C33FB"/>
    <w:rsid w:val="002C6D7B"/>
    <w:rsid w:val="002C750D"/>
    <w:rsid w:val="002E2EFE"/>
    <w:rsid w:val="002E3E41"/>
    <w:rsid w:val="002E60CB"/>
    <w:rsid w:val="00312E58"/>
    <w:rsid w:val="00324574"/>
    <w:rsid w:val="00343AF4"/>
    <w:rsid w:val="00362BAD"/>
    <w:rsid w:val="00380058"/>
    <w:rsid w:val="00396055"/>
    <w:rsid w:val="00396994"/>
    <w:rsid w:val="003A0029"/>
    <w:rsid w:val="003C287D"/>
    <w:rsid w:val="003D1DFF"/>
    <w:rsid w:val="003F2848"/>
    <w:rsid w:val="003F4FB2"/>
    <w:rsid w:val="004048DA"/>
    <w:rsid w:val="00414B33"/>
    <w:rsid w:val="00437803"/>
    <w:rsid w:val="004660BE"/>
    <w:rsid w:val="00473518"/>
    <w:rsid w:val="00484FD7"/>
    <w:rsid w:val="004C4411"/>
    <w:rsid w:val="004F2535"/>
    <w:rsid w:val="005230CB"/>
    <w:rsid w:val="005307E7"/>
    <w:rsid w:val="00571FD4"/>
    <w:rsid w:val="005720B6"/>
    <w:rsid w:val="0058379F"/>
    <w:rsid w:val="00590E7D"/>
    <w:rsid w:val="005945EF"/>
    <w:rsid w:val="00597ADC"/>
    <w:rsid w:val="005A5DDA"/>
    <w:rsid w:val="005B2353"/>
    <w:rsid w:val="005D08B6"/>
    <w:rsid w:val="005D38AD"/>
    <w:rsid w:val="005D567C"/>
    <w:rsid w:val="005F2966"/>
    <w:rsid w:val="005F639F"/>
    <w:rsid w:val="00607ABB"/>
    <w:rsid w:val="00635897"/>
    <w:rsid w:val="00645A0E"/>
    <w:rsid w:val="00647CD9"/>
    <w:rsid w:val="006503E3"/>
    <w:rsid w:val="006A16BC"/>
    <w:rsid w:val="006B75C0"/>
    <w:rsid w:val="006C2B55"/>
    <w:rsid w:val="006E5C24"/>
    <w:rsid w:val="006F7612"/>
    <w:rsid w:val="006F7D0F"/>
    <w:rsid w:val="006F7DD0"/>
    <w:rsid w:val="00701EDF"/>
    <w:rsid w:val="007243B0"/>
    <w:rsid w:val="00724BBD"/>
    <w:rsid w:val="00730964"/>
    <w:rsid w:val="00737883"/>
    <w:rsid w:val="00747392"/>
    <w:rsid w:val="007573C6"/>
    <w:rsid w:val="00757FDE"/>
    <w:rsid w:val="00780719"/>
    <w:rsid w:val="00785929"/>
    <w:rsid w:val="007A4147"/>
    <w:rsid w:val="007B5F99"/>
    <w:rsid w:val="007C0931"/>
    <w:rsid w:val="007C4A45"/>
    <w:rsid w:val="007D0C2D"/>
    <w:rsid w:val="007E1B95"/>
    <w:rsid w:val="007F0ED0"/>
    <w:rsid w:val="00824079"/>
    <w:rsid w:val="00825797"/>
    <w:rsid w:val="008266DE"/>
    <w:rsid w:val="008269AE"/>
    <w:rsid w:val="00841632"/>
    <w:rsid w:val="00846A8C"/>
    <w:rsid w:val="00866BBE"/>
    <w:rsid w:val="00874AF8"/>
    <w:rsid w:val="008826B6"/>
    <w:rsid w:val="00886DA3"/>
    <w:rsid w:val="008A79B6"/>
    <w:rsid w:val="008B7451"/>
    <w:rsid w:val="008D692E"/>
    <w:rsid w:val="008E7090"/>
    <w:rsid w:val="008F3218"/>
    <w:rsid w:val="008F5318"/>
    <w:rsid w:val="00913926"/>
    <w:rsid w:val="00915EE8"/>
    <w:rsid w:val="0093087A"/>
    <w:rsid w:val="00932A49"/>
    <w:rsid w:val="00946F33"/>
    <w:rsid w:val="00967E84"/>
    <w:rsid w:val="00972224"/>
    <w:rsid w:val="00975996"/>
    <w:rsid w:val="0098595D"/>
    <w:rsid w:val="009916C0"/>
    <w:rsid w:val="00997AEB"/>
    <w:rsid w:val="009C0DBB"/>
    <w:rsid w:val="009D190C"/>
    <w:rsid w:val="009D2264"/>
    <w:rsid w:val="009E196B"/>
    <w:rsid w:val="009E4DDE"/>
    <w:rsid w:val="009F04B3"/>
    <w:rsid w:val="00A13617"/>
    <w:rsid w:val="00A2300D"/>
    <w:rsid w:val="00A548D3"/>
    <w:rsid w:val="00A6455D"/>
    <w:rsid w:val="00AA7BC6"/>
    <w:rsid w:val="00AB0FB9"/>
    <w:rsid w:val="00AB6633"/>
    <w:rsid w:val="00B00285"/>
    <w:rsid w:val="00B1084E"/>
    <w:rsid w:val="00B300DD"/>
    <w:rsid w:val="00B31366"/>
    <w:rsid w:val="00B43E86"/>
    <w:rsid w:val="00B86519"/>
    <w:rsid w:val="00B92D88"/>
    <w:rsid w:val="00BC31A7"/>
    <w:rsid w:val="00BC37E9"/>
    <w:rsid w:val="00BE3786"/>
    <w:rsid w:val="00BF3101"/>
    <w:rsid w:val="00BF5F06"/>
    <w:rsid w:val="00C1191C"/>
    <w:rsid w:val="00C138CD"/>
    <w:rsid w:val="00C21821"/>
    <w:rsid w:val="00C30EDE"/>
    <w:rsid w:val="00C42427"/>
    <w:rsid w:val="00C53572"/>
    <w:rsid w:val="00C553C5"/>
    <w:rsid w:val="00C62749"/>
    <w:rsid w:val="00C70870"/>
    <w:rsid w:val="00C852AE"/>
    <w:rsid w:val="00C86F59"/>
    <w:rsid w:val="00CA1357"/>
    <w:rsid w:val="00CB5688"/>
    <w:rsid w:val="00CB7631"/>
    <w:rsid w:val="00CD1BA3"/>
    <w:rsid w:val="00CD5404"/>
    <w:rsid w:val="00CE4CDA"/>
    <w:rsid w:val="00D06274"/>
    <w:rsid w:val="00D075AD"/>
    <w:rsid w:val="00D1547B"/>
    <w:rsid w:val="00D2444E"/>
    <w:rsid w:val="00D244DD"/>
    <w:rsid w:val="00D25C7E"/>
    <w:rsid w:val="00D26E95"/>
    <w:rsid w:val="00D279F2"/>
    <w:rsid w:val="00D469A7"/>
    <w:rsid w:val="00D5020D"/>
    <w:rsid w:val="00D510C3"/>
    <w:rsid w:val="00D516BA"/>
    <w:rsid w:val="00D7429C"/>
    <w:rsid w:val="00D916F5"/>
    <w:rsid w:val="00D948FA"/>
    <w:rsid w:val="00DA1FFE"/>
    <w:rsid w:val="00DB0EF6"/>
    <w:rsid w:val="00DC2C74"/>
    <w:rsid w:val="00DC4CDB"/>
    <w:rsid w:val="00DF3873"/>
    <w:rsid w:val="00DF75A6"/>
    <w:rsid w:val="00E32457"/>
    <w:rsid w:val="00E40F03"/>
    <w:rsid w:val="00E4134C"/>
    <w:rsid w:val="00E46E0A"/>
    <w:rsid w:val="00E83540"/>
    <w:rsid w:val="00EA75FF"/>
    <w:rsid w:val="00ED477A"/>
    <w:rsid w:val="00EF1DEA"/>
    <w:rsid w:val="00F07995"/>
    <w:rsid w:val="00F109CC"/>
    <w:rsid w:val="00F279C9"/>
    <w:rsid w:val="00F7043F"/>
    <w:rsid w:val="00F73780"/>
    <w:rsid w:val="00F95CF9"/>
    <w:rsid w:val="00F9683B"/>
    <w:rsid w:val="00FA273D"/>
    <w:rsid w:val="00FC78F4"/>
    <w:rsid w:val="00FD0511"/>
    <w:rsid w:val="00FE5345"/>
    <w:rsid w:val="00FF1CC8"/>
    <w:rsid w:val="0A78E315"/>
    <w:rsid w:val="1825A6EA"/>
    <w:rsid w:val="22583C35"/>
    <w:rsid w:val="43988117"/>
    <w:rsid w:val="6450BBB4"/>
    <w:rsid w:val="6BEC35D0"/>
    <w:rsid w:val="744D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4E579"/>
  <w15:chartTrackingRefBased/>
  <w15:docId w15:val="{AED34FC9-0AD9-4183-9710-7B3FE786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DED"/>
    <w:pPr>
      <w:spacing w:before="120" w:after="120" w:line="240" w:lineRule="auto"/>
      <w:jc w:val="center"/>
    </w:pPr>
    <w:rPr>
      <w:kern w:val="0"/>
      <w14:ligatures w14:val="none"/>
    </w:rPr>
  </w:style>
  <w:style w:type="paragraph" w:styleId="Titre1">
    <w:name w:val="heading 1"/>
    <w:basedOn w:val="Normal"/>
    <w:link w:val="Titre1Car"/>
    <w:uiPriority w:val="9"/>
    <w:qFormat/>
    <w:rsid w:val="00B43E86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60539"/>
    <w:pPr>
      <w:spacing w:after="0" w:line="240" w:lineRule="auto"/>
      <w:jc w:val="center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244DD"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093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</w:pPr>
    <w:rPr>
      <w:rFonts w:ascii="Arial" w:hAnsi="Arial" w:cs="Arial"/>
      <w:i/>
      <w:iCs/>
      <w:color w:val="4472C4" w:themeColor="accent1"/>
      <w:sz w:val="21"/>
      <w:szCs w:val="2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0931"/>
    <w:rPr>
      <w:rFonts w:ascii="Arial" w:hAnsi="Arial" w:cs="Arial"/>
      <w:i/>
      <w:iCs/>
      <w:color w:val="4472C4" w:themeColor="accent1"/>
      <w:kern w:val="0"/>
      <w:sz w:val="21"/>
      <w:szCs w:val="21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027DA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27DA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27DAD"/>
    <w:rPr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7DA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7DAD"/>
    <w:rPr>
      <w:b/>
      <w:bCs/>
      <w:kern w:val="0"/>
      <w:sz w:val="20"/>
      <w:szCs w:val="20"/>
      <w14:ligatures w14:val="none"/>
    </w:rPr>
  </w:style>
  <w:style w:type="character" w:styleId="Mention">
    <w:name w:val="Mention"/>
    <w:basedOn w:val="Policepardfaut"/>
    <w:uiPriority w:val="99"/>
    <w:unhideWhenUsed/>
    <w:rsid w:val="00027DAD"/>
    <w:rPr>
      <w:color w:val="2B579A"/>
      <w:shd w:val="clear" w:color="auto" w:fill="E1DFDD"/>
    </w:rPr>
  </w:style>
  <w:style w:type="character" w:styleId="Lienhypertexte">
    <w:name w:val="Hyperlink"/>
    <w:basedOn w:val="Policepardfaut"/>
    <w:uiPriority w:val="99"/>
    <w:unhideWhenUsed/>
    <w:rsid w:val="000D5ACA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72224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72224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B43E86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B43E8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43E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5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cia.henninger\OneDrive%20-%20DGL\ABU&amp;S\MODELES\DCE\CADRE%20DE%20REPONS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42C62C3C41E459F5BC168CD04D387" ma:contentTypeVersion="17" ma:contentTypeDescription="Crée un document." ma:contentTypeScope="" ma:versionID="b59db11d80cbae08dacbbb494ae376cf">
  <xsd:schema xmlns:xsd="http://www.w3.org/2001/XMLSchema" xmlns:xs="http://www.w3.org/2001/XMLSchema" xmlns:p="http://schemas.microsoft.com/office/2006/metadata/properties" xmlns:ns1="http://schemas.microsoft.com/sharepoint/v3" xmlns:ns2="050d508c-f098-43bf-a3ae-20dc663300e1" xmlns:ns3="dcbffad9-cbe5-43e6-a7b9-1dba9a9e6b63" targetNamespace="http://schemas.microsoft.com/office/2006/metadata/properties" ma:root="true" ma:fieldsID="f05e71dbc0dabc54bd9955ab814c8f1b" ns1:_="" ns2:_="" ns3:_="">
    <xsd:import namespace="http://schemas.microsoft.com/sharepoint/v3"/>
    <xsd:import namespace="050d508c-f098-43bf-a3ae-20dc663300e1"/>
    <xsd:import namespace="dcbffad9-cbe5-43e6-a7b9-1dba9a9e6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d508c-f098-43bf-a3ae-20dc6633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e9f36a8-0aab-41ba-8d95-319d61f27a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ffad9-cbe5-43e6-a7b9-1dba9a9e6b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912a64-d00a-4ace-9575-9d60219de4f0}" ma:internalName="TaxCatchAll" ma:showField="CatchAllData" ma:web="dcbffad9-cbe5-43e6-a7b9-1dba9a9e6b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50d508c-f098-43bf-a3ae-20dc663300e1">
      <Terms xmlns="http://schemas.microsoft.com/office/infopath/2007/PartnerControls"/>
    </lcf76f155ced4ddcb4097134ff3c332f>
    <TaxCatchAll xmlns="dcbffad9-cbe5-43e6-a7b9-1dba9a9e6b63" xsi:nil="true"/>
  </documentManagement>
</p:properties>
</file>

<file path=customXml/itemProps1.xml><?xml version="1.0" encoding="utf-8"?>
<ds:datastoreItem xmlns:ds="http://schemas.openxmlformats.org/officeDocument/2006/customXml" ds:itemID="{3B860A6E-FC22-485F-969D-039A8EA23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5A5BE-BEE6-40A5-9746-5E150F9C5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0d508c-f098-43bf-a3ae-20dc663300e1"/>
    <ds:schemaRef ds:uri="dcbffad9-cbe5-43e6-a7b9-1dba9a9e6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A47281-AFEC-463A-BC59-934C1C6D1C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11FFE-8AEE-42F0-B982-DB0B88C917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0d508c-f098-43bf-a3ae-20dc663300e1"/>
    <ds:schemaRef ds:uri="dcbffad9-cbe5-43e6-a7b9-1dba9a9e6b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CADRE DE REPONSES.dotx</Template>
  <TotalTime>314</TotalTime>
  <Pages>7</Pages>
  <Words>840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CUD</Company>
  <LinksUpToDate>false</LinksUpToDate>
  <CharactersWithSpaces>5450</CharactersWithSpaces>
  <SharedDoc>false</SharedDoc>
  <HLinks>
    <vt:vector size="12" baseType="variant">
      <vt:variant>
        <vt:i4>6619241</vt:i4>
      </vt:variant>
      <vt:variant>
        <vt:i4>3</vt:i4>
      </vt:variant>
      <vt:variant>
        <vt:i4>0</vt:i4>
      </vt:variant>
      <vt:variant>
        <vt:i4>5</vt:i4>
      </vt:variant>
      <vt:variant>
        <vt:lpwstr>https://eur03.safelinks.protection.outlook.com/?url=https%3A%2F%2Fmon-empreinte-eau.fr%2F&amp;data=05%7C02%7Cpatricia.henninger%40cud.fr%7Cbf5962aedb3742c9f3e408dd99d339a4%7C04f0469ecae6492b87754aa82c4584d1%7C0%7C0%7C638835854671827679%7CUnknown%7CTWFpbGZsb3d8eyJFbXB0eU1hcGkiOnRydWUsIlYiOiIwLjAuMDAwMCIsIlAiOiJXaW4zMiIsIkFOIjoiTWFpbCIsIldUIjoyfQ%3D%3D%7C0%7C%7C%7C&amp;sdata=e9gJ3EjZQiatuz10n9s5yuAaptfJO8NijCGz%2FBirVak%3D&amp;reserved=0</vt:lpwstr>
      </vt:variant>
      <vt:variant>
        <vt:lpwstr/>
      </vt:variant>
      <vt:variant>
        <vt:i4>3211297</vt:i4>
      </vt:variant>
      <vt:variant>
        <vt:i4>0</vt:i4>
      </vt:variant>
      <vt:variant>
        <vt:i4>0</vt:i4>
      </vt:variant>
      <vt:variant>
        <vt:i4>5</vt:i4>
      </vt:variant>
      <vt:variant>
        <vt:lpwstr>https://eur03.safelinks.protection.outlook.com/?url=https%3A%2F%2Fnosgestesclimat.fr%2Fempreinte-eau&amp;data=05%7C02%7Cpatricia.henninger%40cud.fr%7Cbf5962aedb3742c9f3e408dd99d339a4%7C04f0469ecae6492b87754aa82c4584d1%7C0%7C0%7C638835854671800774%7CUnknown%7CTWFpbGZsb3d8eyJFbXB0eU1hcGkiOnRydWUsIlYiOiIwLjAuMDAwMCIsIlAiOiJXaW4zMiIsIkFOIjoiTWFpbCIsIldUIjoyfQ%3D%3D%7C0%7C%7C%7C&amp;sdata=HInPH%2Bdy1ouEXIXLOL1ZMnLkSrqNg%2Bvr8Sb7WCu2yjg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HENNINGER</dc:creator>
  <cp:keywords/>
  <dc:description/>
  <cp:lastModifiedBy>Jeanne Nicolle</cp:lastModifiedBy>
  <cp:revision>15</cp:revision>
  <dcterms:created xsi:type="dcterms:W3CDTF">2026-06-08T12:48:00Z</dcterms:created>
  <dcterms:modified xsi:type="dcterms:W3CDTF">2026-06-22T13:53:00Z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0x0101002E842C62C3C41E459F5BC168CD04D387</vt:lpwstr>
  </property>
  <property fmtid="{D5CDD505-2E9C-101B-9397-08002B2CF9AE}" pid="3" name="MediaServiceImageTags">
    <vt:lpwstr/>
  </property>
</Properties>
</file>